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F3" w:rsidRDefault="00EB1F8E" w:rsidP="002B63B5">
      <w:pPr>
        <w:pBdr>
          <w:top w:val="nil"/>
          <w:left w:val="nil"/>
          <w:bottom w:val="nil"/>
          <w:right w:val="nil"/>
          <w:between w:val="nil"/>
        </w:pBdr>
        <w:ind w:hanging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Model 04 - DECLARACIÓ RESPONSABLE </w:t>
      </w:r>
    </w:p>
    <w:p w:rsidR="006F1BF3" w:rsidRDefault="00EB1F8E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Cal omplir els espais ombrejats i signar en nom del representant legal</w:t>
      </w: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1"/>
        <w:tblW w:w="987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50"/>
        <w:gridCol w:w="4020"/>
        <w:gridCol w:w="1200"/>
        <w:gridCol w:w="1800"/>
      </w:tblGrid>
      <w:tr w:rsidR="006F1BF3">
        <w:trPr>
          <w:trHeight w:val="396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="006F1BF3" w:rsidRPr="00EB1F8E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B1F8E">
              <w:rPr>
                <w:b/>
                <w:color w:val="000000"/>
                <w:szCs w:val="22"/>
              </w:rPr>
              <w:t>1. DADES DE L’ENTITAT SOL·LICITANT</w:t>
            </w: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 de l’entitat:</w:t>
            </w:r>
          </w:p>
        </w:tc>
        <w:tc>
          <w:tcPr>
            <w:tcW w:w="402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CIF / NIF:</w:t>
            </w:r>
          </w:p>
        </w:tc>
        <w:tc>
          <w:tcPr>
            <w:tcW w:w="1800" w:type="dxa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 de la persona representant:</w:t>
            </w:r>
          </w:p>
        </w:tc>
        <w:tc>
          <w:tcPr>
            <w:tcW w:w="402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DNI:</w:t>
            </w:r>
          </w:p>
        </w:tc>
        <w:tc>
          <w:tcPr>
            <w:tcW w:w="1800" w:type="dxa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Càrrec de</w:t>
            </w:r>
            <w:r>
              <w:rPr>
                <w:sz w:val="22"/>
                <w:szCs w:val="22"/>
              </w:rPr>
              <w:t xml:space="preserve"> la persona</w:t>
            </w:r>
            <w:r>
              <w:rPr>
                <w:color w:val="000000"/>
                <w:sz w:val="22"/>
                <w:szCs w:val="22"/>
              </w:rPr>
              <w:t xml:space="preserve"> representant:</w:t>
            </w:r>
          </w:p>
        </w:tc>
        <w:tc>
          <w:tcPr>
            <w:tcW w:w="7020" w:type="dxa"/>
            <w:gridSpan w:val="3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1BF3" w:rsidRDefault="00EB1F8E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DECLARA </w:t>
      </w:r>
      <w:r>
        <w:rPr>
          <w:color w:val="000000"/>
          <w:sz w:val="20"/>
          <w:szCs w:val="20"/>
        </w:rPr>
        <w:t>sota la seva responsabilitat:</w:t>
      </w:r>
    </w:p>
    <w:p w:rsidR="006F1BF3" w:rsidRDefault="00EB1F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5"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 l’entitat a la qual representa reuneix els requisits per a ser beneficiari/ia previstos en l’article 13 de la Llei 38/2003, de 18 de novembre, General de Subvencions, i que són els següents: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haver estat condemnada mitjançant sentència ferma a la pena de pèrdua de la possibilitat d’obtenir subvencions o ajut públics.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haver sol·licitat la declaració de concurs, haver estat declarada insolvent en qualsevol procediment, haver-se declarat en concurs, estar subjecte a intervenció judicial o haver estat inhabilitada d’acord amb la Llei Concursal sense que hagi finalitzat el període d’inhabilitació fixat a la sentència de qualificació del concurs.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haver donat lloc, per causa que haguessin estat declarades culpables, a la resolució ferma de qualsevol contracte subscrit amb l’Administració.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Públiques, o tractar-se de qualsevol dels càrrecs electes regulats a la Llei Orgànica 5/1985, de 19 de juny, del Règim Electoral General, en els termes establerts a la mateixa o a la normativa autonòmica que reguli aquestes matèries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Trobar-se al corrent en el compliment de les obligacions tributàries o davant la Seguretat Social imposades per les disposicions vigents, en la forma que es determini reglamentàriament.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tenir la residència fiscal en un país o territori qualificat reglamentàriament com a paradís fiscal.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Trobar-se al corrent del pagament d’obligacions per reintegrament.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haver estat sancionat mitjançant resolució ferma amb la pèrdua de la possibilitat d’obtenir subvencions segons aquesta llei o la Llei General Tributària.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es tracta d’una associació, no trobar-se sotmesa en les causes de prohibició previstes als apartats 5 i 6 de l’article 4 de la Llei Orgànica 1/2002, de 22 de març, reguladora del Dret d’Associació.</w:t>
      </w:r>
    </w:p>
    <w:p w:rsidR="006F1BF3" w:rsidRDefault="00EB1F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 en el corresponent registre.</w:t>
      </w:r>
    </w:p>
    <w:p w:rsidR="006F1BF3" w:rsidRDefault="00EB1F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Que </w:t>
      </w:r>
      <w:r>
        <w:rPr>
          <w:b/>
          <w:color w:val="000000"/>
          <w:sz w:val="20"/>
          <w:szCs w:val="20"/>
        </w:rPr>
        <w:t>ES COMPROMET</w:t>
      </w:r>
      <w:r>
        <w:rPr>
          <w:color w:val="000000"/>
          <w:sz w:val="20"/>
          <w:szCs w:val="20"/>
        </w:rPr>
        <w:t xml:space="preserve"> a comunicar a l’Ajuntament del Palau d’Anglesola, en el moment de la justificació de la subvenció atorgada en el marc d’aquesta convocatòria, l’obtenció d’altres subvencions per la mateixa activitat.</w:t>
      </w:r>
    </w:p>
    <w:p w:rsidR="006F1BF3" w:rsidRPr="00D24571" w:rsidRDefault="00EB1F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5"/>
        <w:rPr>
          <w:color w:val="000000"/>
          <w:sz w:val="20"/>
          <w:szCs w:val="20"/>
        </w:rPr>
      </w:pPr>
      <w:r w:rsidRPr="00D24571">
        <w:rPr>
          <w:color w:val="000000"/>
          <w:sz w:val="20"/>
          <w:szCs w:val="20"/>
        </w:rPr>
        <w:t xml:space="preserve">Que </w:t>
      </w:r>
      <w:r w:rsidRPr="00D24571">
        <w:rPr>
          <w:b/>
          <w:color w:val="000000"/>
          <w:sz w:val="20"/>
          <w:szCs w:val="20"/>
        </w:rPr>
        <w:t>ES COMPROMET</w:t>
      </w:r>
      <w:r w:rsidRPr="00D24571">
        <w:rPr>
          <w:color w:val="000000"/>
          <w:sz w:val="20"/>
          <w:szCs w:val="20"/>
        </w:rPr>
        <w:t xml:space="preserve"> a complir les condicions de la subvenció.</w:t>
      </w:r>
    </w:p>
    <w:p w:rsidR="006F1BF3" w:rsidRPr="00D24571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F1BF3" w:rsidRDefault="00EB1F8E" w:rsidP="00D24571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  <w:sz w:val="22"/>
          <w:szCs w:val="22"/>
        </w:rPr>
      </w:pPr>
      <w:r w:rsidRPr="00D24571">
        <w:rPr>
          <w:sz w:val="20"/>
          <w:szCs w:val="20"/>
        </w:rPr>
        <w:t xml:space="preserve">I, perquè així consti, signo la present el dia  </w:t>
      </w:r>
      <w:r w:rsidRPr="00D24571">
        <w:rPr>
          <w:sz w:val="20"/>
          <w:szCs w:val="20"/>
          <w:shd w:val="clear" w:color="auto" w:fill="D9EAD3"/>
        </w:rPr>
        <w:t xml:space="preserve">           </w:t>
      </w:r>
      <w:r w:rsidRPr="00D24571">
        <w:rPr>
          <w:sz w:val="20"/>
          <w:szCs w:val="20"/>
        </w:rPr>
        <w:t xml:space="preserve">  del mes de  </w:t>
      </w:r>
      <w:r w:rsidRPr="00D24571">
        <w:rPr>
          <w:sz w:val="20"/>
          <w:szCs w:val="20"/>
          <w:shd w:val="clear" w:color="auto" w:fill="D9EAD3"/>
        </w:rPr>
        <w:t xml:space="preserve">                             </w:t>
      </w:r>
      <w:r w:rsidRPr="00D24571">
        <w:rPr>
          <w:sz w:val="20"/>
          <w:szCs w:val="20"/>
        </w:rPr>
        <w:t> </w:t>
      </w:r>
      <w:r w:rsidRPr="00D24571">
        <w:rPr>
          <w:sz w:val="20"/>
          <w:szCs w:val="20"/>
        </w:rPr>
        <w:t xml:space="preserve"> de </w:t>
      </w:r>
      <w:sdt>
        <w:sdtPr>
          <w:tag w:val="goog_rdk_4"/>
          <w:id w:val="644477614"/>
        </w:sdtPr>
        <w:sdtContent>
          <w:r w:rsidR="00D24571">
            <w:t xml:space="preserve"> </w:t>
          </w:r>
        </w:sdtContent>
      </w:sdt>
      <w:r w:rsidR="00D24571" w:rsidRPr="00D24571">
        <w:t xml:space="preserve">                                   </w:t>
      </w:r>
      <w:r w:rsidR="00D24571" w:rsidRPr="00D24571">
        <w:t> </w:t>
      </w:r>
      <w:r w:rsidR="00D24571" w:rsidRPr="00D24571">
        <w:t xml:space="preserve">       </w:t>
      </w: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ind w:hanging="850"/>
        <w:rPr>
          <w:b/>
          <w:color w:val="000000"/>
          <w:sz w:val="22"/>
          <w:szCs w:val="22"/>
        </w:rPr>
      </w:pPr>
      <w:bookmarkStart w:id="0" w:name="_GoBack"/>
      <w:bookmarkEnd w:id="0"/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ind w:hanging="850"/>
        <w:rPr>
          <w:b/>
          <w:color w:val="000000"/>
          <w:sz w:val="22"/>
          <w:szCs w:val="22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6F1BF3" w:rsidSect="006F1BF3">
      <w:headerReference w:type="default" r:id="rId9"/>
      <w:footerReference w:type="default" r:id="rId10"/>
      <w:pgSz w:w="11906" w:h="16838"/>
      <w:pgMar w:top="1701" w:right="718" w:bottom="680" w:left="1701" w:header="566" w:footer="283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56" w15:done="0"/>
  <w15:commentEx w15:paraId="00000157" w15:done="0"/>
  <w15:commentEx w15:paraId="00000158" w15:done="0"/>
  <w15:commentEx w15:paraId="00000159" w15:done="0"/>
  <w15:commentEx w15:paraId="000001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C9" w:rsidRDefault="006C3FC9" w:rsidP="006F1BF3">
      <w:r>
        <w:separator/>
      </w:r>
    </w:p>
  </w:endnote>
  <w:endnote w:type="continuationSeparator" w:id="1">
    <w:p w:rsidR="006C3FC9" w:rsidRDefault="006C3FC9" w:rsidP="006F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>Ajuntament del Palau d’Anglesola - Regidoria de Cultura, Entitats i Benestar Social</w:t>
    </w:r>
  </w:p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>C/Sant Josep, 1 | 25243 - El Palau d’Anglesola</w:t>
    </w:r>
  </w:p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Georgia" w:eastAsia="Georgia" w:hAnsi="Georgia" w:cs="Georgia"/>
        <w:color w:val="000000"/>
        <w:sz w:val="16"/>
        <w:szCs w:val="16"/>
      </w:rPr>
      <w:t>Tel. 973 60 13 14 | www.elpalaudanglesola.com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C9" w:rsidRDefault="006C3FC9" w:rsidP="006F1BF3">
      <w:r>
        <w:separator/>
      </w:r>
    </w:p>
  </w:footnote>
  <w:footnote w:type="continuationSeparator" w:id="1">
    <w:p w:rsidR="006C3FC9" w:rsidRDefault="006C3FC9" w:rsidP="006F1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3" w:rsidRDefault="00D24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inline distT="0" distB="0" distL="0" distR="0">
          <wp:extent cx="885825" cy="731691"/>
          <wp:effectExtent l="0" t="0" r="0" b="0"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717" cy="73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B6B"/>
    <w:multiLevelType w:val="multilevel"/>
    <w:tmpl w:val="C442A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BF3"/>
    <w:rsid w:val="001B3985"/>
    <w:rsid w:val="001E1BF0"/>
    <w:rsid w:val="002B63B5"/>
    <w:rsid w:val="004A11EA"/>
    <w:rsid w:val="005E0B72"/>
    <w:rsid w:val="006C3FC9"/>
    <w:rsid w:val="006F1BF3"/>
    <w:rsid w:val="006F68D7"/>
    <w:rsid w:val="007225F2"/>
    <w:rsid w:val="008312B6"/>
    <w:rsid w:val="00855962"/>
    <w:rsid w:val="0098122A"/>
    <w:rsid w:val="00AD205E"/>
    <w:rsid w:val="00D24571"/>
    <w:rsid w:val="00D422E7"/>
    <w:rsid w:val="00EB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ca-E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7A"/>
  </w:style>
  <w:style w:type="paragraph" w:styleId="Ttol1">
    <w:name w:val="heading 1"/>
    <w:basedOn w:val="Normal2"/>
    <w:next w:val="Normal2"/>
    <w:rsid w:val="00362166"/>
    <w:pPr>
      <w:keepNext/>
      <w:spacing w:after="600"/>
      <w:ind w:left="709" w:hanging="709"/>
      <w:jc w:val="left"/>
      <w:outlineLvl w:val="0"/>
    </w:pPr>
    <w:rPr>
      <w:rFonts w:ascii="Trebuchet MS" w:eastAsia="Trebuchet MS" w:hAnsi="Trebuchet MS" w:cs="Trebuchet MS"/>
      <w:color w:val="000080"/>
      <w:sz w:val="36"/>
      <w:szCs w:val="36"/>
    </w:rPr>
  </w:style>
  <w:style w:type="paragraph" w:styleId="Ttol2">
    <w:name w:val="heading 2"/>
    <w:basedOn w:val="Normal2"/>
    <w:next w:val="Normal2"/>
    <w:rsid w:val="00362166"/>
    <w:pPr>
      <w:keepNext/>
      <w:ind w:left="709" w:hanging="709"/>
      <w:jc w:val="left"/>
      <w:outlineLvl w:val="1"/>
    </w:pPr>
    <w:rPr>
      <w:i/>
      <w:color w:val="808080"/>
      <w:sz w:val="28"/>
      <w:szCs w:val="28"/>
    </w:rPr>
  </w:style>
  <w:style w:type="paragraph" w:styleId="Ttol3">
    <w:name w:val="heading 3"/>
    <w:basedOn w:val="Normal2"/>
    <w:next w:val="Normal2"/>
    <w:rsid w:val="00362166"/>
    <w:pPr>
      <w:keepNext/>
      <w:spacing w:before="120" w:after="120"/>
      <w:ind w:left="851" w:hanging="851"/>
      <w:jc w:val="left"/>
      <w:outlineLvl w:val="2"/>
    </w:pPr>
    <w:rPr>
      <w:i/>
    </w:rPr>
  </w:style>
  <w:style w:type="paragraph" w:styleId="Ttol4">
    <w:name w:val="heading 4"/>
    <w:basedOn w:val="Normal2"/>
    <w:next w:val="Normal2"/>
    <w:rsid w:val="00362166"/>
    <w:pPr>
      <w:keepNext/>
      <w:spacing w:before="120" w:after="120"/>
      <w:outlineLvl w:val="3"/>
    </w:pPr>
    <w:rPr>
      <w:rFonts w:ascii="Trebuchet MS" w:eastAsia="Trebuchet MS" w:hAnsi="Trebuchet MS" w:cs="Trebuchet MS"/>
      <w:color w:val="000080"/>
      <w:sz w:val="36"/>
      <w:szCs w:val="36"/>
    </w:rPr>
  </w:style>
  <w:style w:type="paragraph" w:styleId="Ttol5">
    <w:name w:val="heading 5"/>
    <w:basedOn w:val="Normal2"/>
    <w:next w:val="Normal2"/>
    <w:rsid w:val="003621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2"/>
    <w:next w:val="Normal2"/>
    <w:rsid w:val="003621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6F1BF3"/>
  </w:style>
  <w:style w:type="table" w:customStyle="1" w:styleId="TableNormal">
    <w:name w:val="Table Normal"/>
    <w:rsid w:val="006F1B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2"/>
    <w:next w:val="Normal2"/>
    <w:rsid w:val="0036216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62166"/>
  </w:style>
  <w:style w:type="table" w:customStyle="1" w:styleId="TableNormal0">
    <w:name w:val="Table Normal"/>
    <w:rsid w:val="003621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rsid w:val="006F1B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F1BF3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6F1BF3"/>
    <w:rPr>
      <w:sz w:val="20"/>
      <w:szCs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F1BF3"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225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225F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D2457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24571"/>
  </w:style>
  <w:style w:type="paragraph" w:styleId="Peu">
    <w:name w:val="footer"/>
    <w:basedOn w:val="Normal"/>
    <w:link w:val="PeuCar"/>
    <w:uiPriority w:val="99"/>
    <w:unhideWhenUsed/>
    <w:rsid w:val="00D2457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2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PesAPr5F0XvBWqij6MTtAsk1A==">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</go:docsCustomData>
</go:gDocsCustomXmlDataStorage>
</file>

<file path=customXml/itemProps1.xml><?xml version="1.0" encoding="utf-8"?>
<ds:datastoreItem xmlns:ds="http://schemas.openxmlformats.org/officeDocument/2006/customXml" ds:itemID="{4D7C4F17-14F9-4828-9A2B-A45A438D3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User</cp:lastModifiedBy>
  <cp:revision>4</cp:revision>
  <dcterms:created xsi:type="dcterms:W3CDTF">2023-07-18T21:26:00Z</dcterms:created>
  <dcterms:modified xsi:type="dcterms:W3CDTF">2023-07-18T21:26:00Z</dcterms:modified>
</cp:coreProperties>
</file>